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val="0"/>
        <w:shd w:val="clear" w:color="auto" w:fill="auto"/>
        <w:bidi w:val="0"/>
        <w:spacing w:before="0" w:after="580" w:line="240" w:lineRule="auto"/>
        <w:ind w:left="0" w:right="0" w:firstLine="0"/>
        <w:jc w:val="left"/>
        <w:rPr>
          <w:rFonts w:hint="eastAsia" w:ascii="黑体" w:hAnsi="黑体" w:eastAsia="黑体" w:cs="黑体"/>
          <w:sz w:val="32"/>
          <w:szCs w:val="32"/>
        </w:rPr>
      </w:pPr>
      <w:r>
        <w:rPr>
          <w:rFonts w:hint="eastAsia" w:ascii="黑体" w:hAnsi="黑体" w:eastAsia="黑体" w:cs="黑体"/>
          <w:color w:val="000000"/>
          <w:spacing w:val="0"/>
          <w:w w:val="100"/>
          <w:position w:val="0"/>
          <w:sz w:val="32"/>
          <w:szCs w:val="32"/>
        </w:rPr>
        <w:t>附件1</w:t>
      </w:r>
    </w:p>
    <w:p>
      <w:pPr>
        <w:pStyle w:val="7"/>
        <w:keepNext/>
        <w:keepLines/>
        <w:widowControl w:val="0"/>
        <w:shd w:val="clear" w:color="auto" w:fill="auto"/>
        <w:bidi w:val="0"/>
        <w:spacing w:before="0" w:after="660" w:line="785" w:lineRule="exact"/>
        <w:ind w:left="0" w:right="0" w:firstLine="0"/>
        <w:jc w:val="center"/>
        <w:rPr>
          <w:rFonts w:hint="eastAsia" w:ascii="方正小标宋简体" w:hAnsi="方正小标宋简体" w:eastAsia="方正小标宋简体" w:cs="方正小标宋简体"/>
        </w:rPr>
      </w:pPr>
      <w:bookmarkStart w:id="0" w:name="bookmark11"/>
      <w:bookmarkStart w:id="1" w:name="bookmark12"/>
      <w:bookmarkStart w:id="2" w:name="bookmark10"/>
      <w:r>
        <w:rPr>
          <w:rFonts w:hint="eastAsia" w:ascii="方正小标宋简体" w:hAnsi="方正小标宋简体" w:eastAsia="方正小标宋简体" w:cs="方正小标宋简体"/>
          <w:color w:val="000000"/>
          <w:spacing w:val="0"/>
          <w:w w:val="100"/>
          <w:position w:val="0"/>
        </w:rPr>
        <w:t>第132届广交会新闻宣传总体要求</w:t>
      </w:r>
      <w:r>
        <w:rPr>
          <w:rFonts w:hint="eastAsia" w:ascii="方正小标宋简体" w:hAnsi="方正小标宋简体" w:eastAsia="方正小标宋简体" w:cs="方正小标宋简体"/>
          <w:color w:val="000000"/>
          <w:spacing w:val="0"/>
          <w:w w:val="100"/>
          <w:position w:val="0"/>
        </w:rPr>
        <w:br w:type="textWrapping"/>
      </w:r>
      <w:r>
        <w:rPr>
          <w:rFonts w:hint="eastAsia" w:ascii="方正小标宋简体" w:hAnsi="方正小标宋简体" w:eastAsia="方正小标宋简体" w:cs="方正小标宋简体"/>
          <w:color w:val="000000"/>
          <w:spacing w:val="0"/>
          <w:w w:val="100"/>
          <w:position w:val="0"/>
        </w:rPr>
        <w:t>和宣传重点</w:t>
      </w:r>
      <w:bookmarkEnd w:id="0"/>
      <w:bookmarkEnd w:id="1"/>
      <w:bookmarkEnd w:id="2"/>
      <w:bookmarkStart w:id="12" w:name="_GoBack"/>
      <w:bookmarkEnd w:id="12"/>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20"/>
        <w:jc w:val="left"/>
        <w:textAlignment w:val="auto"/>
        <w:rPr>
          <w:rFonts w:hint="eastAsia" w:ascii="黑体" w:hAnsi="黑体" w:eastAsia="黑体" w:cs="黑体"/>
          <w:sz w:val="32"/>
          <w:szCs w:val="32"/>
        </w:rPr>
      </w:pPr>
      <w:r>
        <w:rPr>
          <w:rFonts w:hint="eastAsia" w:ascii="黑体" w:hAnsi="黑体" w:eastAsia="黑体" w:cs="黑体"/>
          <w:color w:val="000000"/>
          <w:spacing w:val="0"/>
          <w:w w:val="100"/>
          <w:position w:val="0"/>
          <w:sz w:val="32"/>
          <w:szCs w:val="32"/>
        </w:rPr>
        <w:t>一、总体要求</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rPr>
        <w:t>以习近平新时代中国特色社会主义思想为指导，深入贯彻习近平主席致广交会贺信精神，按照中央经济工作会议、国务院常务会议关于</w:t>
      </w:r>
      <w:r>
        <w:rPr>
          <w:rFonts w:hint="eastAsia" w:ascii="仿宋_GB2312" w:hAnsi="仿宋_GB2312" w:eastAsia="仿宋_GB2312" w:cs="仿宋_GB2312"/>
          <w:color w:val="000000"/>
          <w:spacing w:val="0"/>
          <w:w w:val="100"/>
          <w:position w:val="0"/>
          <w:sz w:val="32"/>
          <w:szCs w:val="32"/>
          <w:lang w:val="zh-CN" w:eastAsia="zh-CN" w:bidi="zh-CN"/>
        </w:rPr>
        <w:t>“持</w:t>
      </w:r>
      <w:r>
        <w:rPr>
          <w:rFonts w:hint="eastAsia" w:ascii="仿宋_GB2312" w:hAnsi="仿宋_GB2312" w:eastAsia="仿宋_GB2312" w:cs="仿宋_GB2312"/>
          <w:color w:val="000000"/>
          <w:spacing w:val="0"/>
          <w:w w:val="100"/>
          <w:position w:val="0"/>
          <w:sz w:val="32"/>
          <w:szCs w:val="32"/>
        </w:rPr>
        <w:t>续优化广交会等平台服务”部署, 以及全国商务工作会议安排，坚持</w:t>
      </w:r>
      <w:r>
        <w:rPr>
          <w:rFonts w:hint="eastAsia" w:ascii="仿宋_GB2312" w:hAnsi="仿宋_GB2312" w:eastAsia="仿宋_GB2312" w:cs="仿宋_GB2312"/>
          <w:color w:val="000000"/>
          <w:spacing w:val="0"/>
          <w:w w:val="100"/>
          <w:position w:val="0"/>
          <w:sz w:val="32"/>
          <w:szCs w:val="32"/>
          <w:lang w:val="zh-CN" w:eastAsia="zh-CN" w:bidi="zh-CN"/>
        </w:rPr>
        <w:t>“积极</w:t>
      </w:r>
      <w:r>
        <w:rPr>
          <w:rFonts w:hint="eastAsia" w:ascii="仿宋_GB2312" w:hAnsi="仿宋_GB2312" w:eastAsia="仿宋_GB2312" w:cs="仿宋_GB2312"/>
          <w:color w:val="000000"/>
          <w:spacing w:val="0"/>
          <w:w w:val="100"/>
          <w:position w:val="0"/>
          <w:sz w:val="32"/>
          <w:szCs w:val="32"/>
        </w:rPr>
        <w:t>正面、突出重点、提振信心、凝聚共识”的宣传总基调，稳妥、适度做好宣传, 积极宣传广交会深入贯彻习近平主席致广交会贺信精神的重要举措，宣传党的十八大以来中国经济建设重大成就和广交会高质量发展成果，宣传我国统筹推进疫情防控和经济社会发展的重大战略成果，宣传广交会深入推进绿色发展、积极服务双碳战略的有力举措，宣传广交会线上举办对服务外贸创新发展、促进高水平对外开放的重要贡献，对维护全球产业链供应链畅通运转、促进全球经贸往来、稳定中国和世界经济的积极意义，为实现外贸保稳提质目标，推动国际贸易高质量发展和构建新发展格局营造良好舆论氛围。</w:t>
      </w:r>
    </w:p>
    <w:p>
      <w:pPr>
        <w:pStyle w:val="6"/>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80" w:lineRule="exact"/>
        <w:ind w:left="0" w:right="0" w:firstLine="620"/>
        <w:jc w:val="left"/>
        <w:textAlignment w:val="auto"/>
        <w:rPr>
          <w:rFonts w:hint="eastAsia" w:ascii="黑体" w:hAnsi="黑体" w:eastAsia="黑体" w:cs="黑体"/>
          <w:color w:val="000000"/>
          <w:spacing w:val="0"/>
          <w:w w:val="100"/>
          <w:position w:val="0"/>
          <w:sz w:val="32"/>
          <w:szCs w:val="32"/>
        </w:rPr>
      </w:pPr>
      <w:r>
        <w:rPr>
          <w:rFonts w:hint="eastAsia" w:ascii="黑体" w:hAnsi="黑体" w:eastAsia="黑体" w:cs="黑体"/>
          <w:color w:val="000000"/>
          <w:spacing w:val="0"/>
          <w:w w:val="100"/>
          <w:position w:val="0"/>
          <w:sz w:val="32"/>
          <w:szCs w:val="32"/>
        </w:rPr>
        <w:t>宣传重点</w:t>
      </w:r>
      <w:bookmarkStart w:id="3" w:name="bookmark13"/>
    </w:p>
    <w:p>
      <w:pPr>
        <w:pStyle w:val="6"/>
        <w:keepNext w:val="0"/>
        <w:keepLines w:val="0"/>
        <w:pageBreakBefore w:val="0"/>
        <w:widowControl w:val="0"/>
        <w:numPr>
          <w:numId w:val="0"/>
        </w:numPr>
        <w:shd w:val="clear" w:color="auto" w:fill="auto"/>
        <w:kinsoku/>
        <w:wordWrap/>
        <w:overflowPunct/>
        <w:topLinePunct w:val="0"/>
        <w:autoSpaceDE/>
        <w:autoSpaceDN/>
        <w:bidi w:val="0"/>
        <w:adjustRightInd/>
        <w:snapToGrid/>
        <w:spacing w:before="0" w:after="0" w:line="580" w:lineRule="exact"/>
        <w:ind w:right="0" w:rightChars="0" w:firstLine="643" w:firstLineChars="200"/>
        <w:jc w:val="left"/>
        <w:textAlignment w:val="auto"/>
        <w:rPr>
          <w:rFonts w:hint="eastAsia" w:ascii="仿宋_GB2312" w:hAnsi="仿宋_GB2312" w:eastAsia="仿宋_GB2312" w:cs="仿宋_GB2312"/>
          <w:sz w:val="32"/>
          <w:szCs w:val="32"/>
        </w:rPr>
      </w:pPr>
      <w:r>
        <w:rPr>
          <w:rFonts w:hint="eastAsia" w:ascii="楷体" w:hAnsi="楷体" w:eastAsia="楷体" w:cs="楷体"/>
          <w:b/>
          <w:bCs/>
          <w:color w:val="000000"/>
          <w:spacing w:val="0"/>
          <w:w w:val="100"/>
          <w:position w:val="0"/>
          <w:sz w:val="32"/>
          <w:szCs w:val="32"/>
        </w:rPr>
        <w:t>（</w:t>
      </w:r>
      <w:bookmarkEnd w:id="3"/>
      <w:r>
        <w:rPr>
          <w:rFonts w:hint="eastAsia" w:ascii="楷体" w:hAnsi="楷体" w:eastAsia="楷体" w:cs="楷体"/>
          <w:b/>
          <w:bCs/>
          <w:color w:val="000000"/>
          <w:spacing w:val="0"/>
          <w:w w:val="100"/>
          <w:position w:val="0"/>
          <w:sz w:val="32"/>
          <w:szCs w:val="32"/>
        </w:rPr>
        <w:t>一）深入贯彻落实习近平主席贺信精神。</w:t>
      </w:r>
      <w:r>
        <w:rPr>
          <w:rFonts w:hint="eastAsia" w:ascii="仿宋_GB2312" w:hAnsi="仿宋_GB2312" w:eastAsia="仿宋_GB2312" w:cs="仿宋_GB2312"/>
          <w:color w:val="000000"/>
          <w:spacing w:val="0"/>
          <w:w w:val="100"/>
          <w:position w:val="0"/>
          <w:sz w:val="32"/>
          <w:szCs w:val="32"/>
        </w:rPr>
        <w:t>宣传广交会以习近平主席贺信精神为指引，秉持</w:t>
      </w:r>
      <w:r>
        <w:rPr>
          <w:rFonts w:hint="eastAsia" w:ascii="仿宋_GB2312" w:hAnsi="仿宋_GB2312" w:eastAsia="仿宋_GB2312" w:cs="仿宋_GB2312"/>
          <w:color w:val="000000"/>
          <w:spacing w:val="0"/>
          <w:w w:val="100"/>
          <w:position w:val="0"/>
          <w:sz w:val="32"/>
          <w:szCs w:val="32"/>
          <w:lang w:val="zh-CN" w:eastAsia="zh-CN" w:bidi="zh-CN"/>
        </w:rPr>
        <w:t>“广交</w:t>
      </w:r>
      <w:r>
        <w:rPr>
          <w:rFonts w:hint="eastAsia" w:ascii="仿宋_GB2312" w:hAnsi="仿宋_GB2312" w:eastAsia="仿宋_GB2312" w:cs="仿宋_GB2312"/>
          <w:color w:val="000000"/>
          <w:spacing w:val="0"/>
          <w:w w:val="100"/>
          <w:position w:val="0"/>
          <w:sz w:val="32"/>
          <w:szCs w:val="32"/>
        </w:rPr>
        <w:t>世界、互利天下” 理念，不断创新机制，丰富业态，拓展功能，努力打造成为中国全方位对外开放、促进国际贸易高质量发展、联通国内国际双循环的重要平台。</w:t>
      </w:r>
    </w:p>
    <w:p>
      <w:pPr>
        <w:pStyle w:val="6"/>
        <w:keepNext w:val="0"/>
        <w:keepLines w:val="0"/>
        <w:pageBreakBefore w:val="0"/>
        <w:widowControl w:val="0"/>
        <w:shd w:val="clear" w:color="auto" w:fill="auto"/>
        <w:tabs>
          <w:tab w:val="left" w:pos="1624"/>
        </w:tabs>
        <w:kinsoku/>
        <w:wordWrap/>
        <w:overflowPunct/>
        <w:topLinePunct w:val="0"/>
        <w:autoSpaceDE/>
        <w:autoSpaceDN/>
        <w:bidi w:val="0"/>
        <w:adjustRightInd/>
        <w:snapToGrid/>
        <w:spacing w:before="0" w:after="0" w:line="580" w:lineRule="exact"/>
        <w:ind w:left="0" w:leftChars="0" w:right="0" w:firstLine="643" w:firstLineChars="200"/>
        <w:jc w:val="both"/>
        <w:textAlignment w:val="auto"/>
        <w:rPr>
          <w:rFonts w:hint="eastAsia" w:ascii="仿宋_GB2312" w:hAnsi="仿宋_GB2312" w:eastAsia="仿宋_GB2312" w:cs="仿宋_GB2312"/>
          <w:sz w:val="32"/>
          <w:szCs w:val="32"/>
        </w:rPr>
      </w:pPr>
      <w:bookmarkStart w:id="4" w:name="bookmark14"/>
      <w:r>
        <w:rPr>
          <w:rFonts w:hint="eastAsia" w:ascii="楷体" w:hAnsi="楷体" w:eastAsia="楷体" w:cs="楷体"/>
          <w:b/>
          <w:bCs/>
          <w:i w:val="0"/>
          <w:iCs w:val="0"/>
          <w:smallCaps w:val="0"/>
          <w:strike w:val="0"/>
          <w:color w:val="000000"/>
          <w:spacing w:val="0"/>
          <w:w w:val="100"/>
          <w:position w:val="0"/>
          <w:sz w:val="32"/>
          <w:szCs w:val="32"/>
        </w:rPr>
        <w:t>（</w:t>
      </w:r>
      <w:bookmarkEnd w:id="4"/>
      <w:r>
        <w:rPr>
          <w:rFonts w:hint="eastAsia" w:ascii="楷体" w:hAnsi="楷体" w:eastAsia="楷体" w:cs="楷体"/>
          <w:b/>
          <w:bCs/>
          <w:i w:val="0"/>
          <w:iCs w:val="0"/>
          <w:smallCaps w:val="0"/>
          <w:strike w:val="0"/>
          <w:color w:val="000000"/>
          <w:spacing w:val="0"/>
          <w:w w:val="100"/>
          <w:position w:val="0"/>
          <w:sz w:val="32"/>
          <w:szCs w:val="32"/>
        </w:rPr>
        <w:t>二）重要意义。</w:t>
      </w:r>
      <w:r>
        <w:rPr>
          <w:rFonts w:hint="eastAsia" w:ascii="仿宋_GB2312" w:hAnsi="仿宋_GB2312" w:eastAsia="仿宋_GB2312" w:cs="仿宋_GB2312"/>
          <w:color w:val="000000"/>
          <w:spacing w:val="0"/>
          <w:w w:val="100"/>
          <w:position w:val="0"/>
          <w:sz w:val="32"/>
          <w:szCs w:val="32"/>
        </w:rPr>
        <w:t>宣传本届广交会如期在线上举办是当前形势下的务实举措，有利于统筹疫情防控与外贸保稳提质工作，助力企业通过线上平台拿订单、拓市场，更好服务构建新发展格局；有利于向世界展示我国稳外贸稳外资、坚定不移扩大高水平对外开放的实际行动和坚定信心；有利于稳定全球产业链供应链，为推动世界经济贸易复苏贡献中国智慧和中国力量。</w:t>
      </w:r>
    </w:p>
    <w:p>
      <w:pPr>
        <w:pStyle w:val="6"/>
        <w:keepNext w:val="0"/>
        <w:keepLines w:val="0"/>
        <w:pageBreakBefore w:val="0"/>
        <w:widowControl w:val="0"/>
        <w:shd w:val="clear" w:color="auto" w:fill="auto"/>
        <w:tabs>
          <w:tab w:val="left" w:pos="1624"/>
        </w:tabs>
        <w:kinsoku/>
        <w:wordWrap/>
        <w:overflowPunct/>
        <w:topLinePunct w:val="0"/>
        <w:autoSpaceDE/>
        <w:autoSpaceDN/>
        <w:bidi w:val="0"/>
        <w:adjustRightInd/>
        <w:snapToGrid/>
        <w:spacing w:before="0" w:after="0" w:line="580" w:lineRule="exact"/>
        <w:ind w:left="0" w:leftChars="0" w:right="0" w:firstLine="643" w:firstLineChars="200"/>
        <w:jc w:val="both"/>
        <w:textAlignment w:val="auto"/>
        <w:rPr>
          <w:rFonts w:hint="eastAsia" w:ascii="仿宋_GB2312" w:hAnsi="仿宋_GB2312" w:eastAsia="仿宋_GB2312" w:cs="仿宋_GB2312"/>
          <w:sz w:val="32"/>
          <w:szCs w:val="32"/>
        </w:rPr>
      </w:pPr>
      <w:bookmarkStart w:id="5" w:name="bookmark15"/>
      <w:r>
        <w:rPr>
          <w:rFonts w:hint="eastAsia" w:ascii="楷体" w:hAnsi="楷体" w:eastAsia="楷体" w:cs="楷体"/>
          <w:b/>
          <w:bCs/>
          <w:i w:val="0"/>
          <w:iCs w:val="0"/>
          <w:smallCaps w:val="0"/>
          <w:strike w:val="0"/>
          <w:color w:val="000000"/>
          <w:spacing w:val="0"/>
          <w:w w:val="100"/>
          <w:position w:val="0"/>
          <w:sz w:val="32"/>
          <w:szCs w:val="32"/>
        </w:rPr>
        <w:t>（</w:t>
      </w:r>
      <w:bookmarkEnd w:id="5"/>
      <w:r>
        <w:rPr>
          <w:rFonts w:hint="eastAsia" w:ascii="楷体" w:hAnsi="楷体" w:eastAsia="楷体" w:cs="楷体"/>
          <w:b/>
          <w:bCs/>
          <w:i w:val="0"/>
          <w:iCs w:val="0"/>
          <w:smallCaps w:val="0"/>
          <w:strike w:val="0"/>
          <w:color w:val="000000"/>
          <w:spacing w:val="0"/>
          <w:w w:val="100"/>
          <w:position w:val="0"/>
          <w:sz w:val="32"/>
          <w:szCs w:val="32"/>
        </w:rPr>
        <w:t>三）广交会十年来创新发展历程</w:t>
      </w:r>
      <w:r>
        <w:rPr>
          <w:rFonts w:hint="eastAsia" w:ascii="仿宋_GB2312" w:hAnsi="仿宋_GB2312" w:eastAsia="仿宋_GB2312" w:cs="仿宋_GB2312"/>
          <w:color w:val="000000"/>
          <w:spacing w:val="0"/>
          <w:w w:val="100"/>
          <w:position w:val="0"/>
          <w:sz w:val="32"/>
          <w:szCs w:val="32"/>
        </w:rPr>
        <w:t>。回顾党的十八大以来，广交会以习近平新时代中国特色社会主义思想为指引，认真贯彻习近平主席致广交会贺信精神，积极服务国家战略, 努力打造中国全方位对外开放、促进国际贸易高质量发展、联通国内国际双循环重要平台的生动实践、突破性进展和标志性成果。</w:t>
      </w:r>
    </w:p>
    <w:p>
      <w:pPr>
        <w:pStyle w:val="6"/>
        <w:keepNext w:val="0"/>
        <w:keepLines w:val="0"/>
        <w:pageBreakBefore w:val="0"/>
        <w:widowControl w:val="0"/>
        <w:shd w:val="clear" w:color="auto" w:fill="auto"/>
        <w:tabs>
          <w:tab w:val="left" w:pos="1624"/>
        </w:tabs>
        <w:kinsoku/>
        <w:wordWrap/>
        <w:overflowPunct/>
        <w:topLinePunct w:val="0"/>
        <w:autoSpaceDE/>
        <w:autoSpaceDN/>
        <w:bidi w:val="0"/>
        <w:adjustRightInd/>
        <w:snapToGrid/>
        <w:spacing w:before="0" w:after="0" w:line="580" w:lineRule="exact"/>
        <w:ind w:left="0" w:leftChars="0" w:right="0" w:firstLine="643" w:firstLineChars="200"/>
        <w:jc w:val="both"/>
        <w:textAlignment w:val="auto"/>
        <w:rPr>
          <w:rFonts w:hint="eastAsia" w:ascii="仿宋_GB2312" w:hAnsi="仿宋_GB2312" w:eastAsia="仿宋_GB2312" w:cs="仿宋_GB2312"/>
          <w:sz w:val="32"/>
          <w:szCs w:val="32"/>
        </w:rPr>
      </w:pPr>
      <w:bookmarkStart w:id="6" w:name="bookmark16"/>
      <w:r>
        <w:rPr>
          <w:rFonts w:hint="eastAsia" w:ascii="楷体" w:hAnsi="楷体" w:eastAsia="楷体" w:cs="楷体"/>
          <w:b/>
          <w:bCs/>
          <w:i w:val="0"/>
          <w:iCs w:val="0"/>
          <w:smallCaps w:val="0"/>
          <w:strike w:val="0"/>
          <w:color w:val="000000"/>
          <w:spacing w:val="0"/>
          <w:w w:val="100"/>
          <w:position w:val="0"/>
          <w:sz w:val="32"/>
          <w:szCs w:val="32"/>
        </w:rPr>
        <w:t>（</w:t>
      </w:r>
      <w:bookmarkEnd w:id="6"/>
      <w:r>
        <w:rPr>
          <w:rFonts w:hint="eastAsia" w:ascii="楷体" w:hAnsi="楷体" w:eastAsia="楷体" w:cs="楷体"/>
          <w:b/>
          <w:bCs/>
          <w:i w:val="0"/>
          <w:iCs w:val="0"/>
          <w:smallCaps w:val="0"/>
          <w:strike w:val="0"/>
          <w:color w:val="000000"/>
          <w:spacing w:val="0"/>
          <w:w w:val="100"/>
          <w:position w:val="0"/>
          <w:sz w:val="32"/>
          <w:szCs w:val="32"/>
        </w:rPr>
        <w:t>四）畅通国际产业链、供应链。</w:t>
      </w:r>
      <w:r>
        <w:rPr>
          <w:rFonts w:hint="eastAsia" w:ascii="仿宋_GB2312" w:hAnsi="仿宋_GB2312" w:eastAsia="仿宋_GB2312" w:cs="仿宋_GB2312"/>
          <w:color w:val="000000"/>
          <w:spacing w:val="0"/>
          <w:w w:val="100"/>
          <w:position w:val="0"/>
          <w:sz w:val="32"/>
          <w:szCs w:val="32"/>
        </w:rPr>
        <w:t>宣传疫情形势下我国为稳定和畅通全球产业链供应链作出的重要贡献。宣传广交会加快创新发展步伐，高质量办好线上展，扩大参展范围，延长服务时间，努力建设集展示、营销、洽谈、撮合、服务等于一体的综合平台，吸引更多产品质量高、研发创新能力强、拥有自主品牌的企业参展的各项创新举措。宣传广交会提供多业态服务，积极引入货代、金融、信保、认证、海外仓、海运等服务机构，为更多中小企业搭建便捷高效的市场开拓平台的有力举措。</w:t>
      </w:r>
    </w:p>
    <w:p>
      <w:pPr>
        <w:pStyle w:val="6"/>
        <w:keepNext w:val="0"/>
        <w:keepLines w:val="0"/>
        <w:pageBreakBefore w:val="0"/>
        <w:widowControl w:val="0"/>
        <w:shd w:val="clear" w:color="auto" w:fill="auto"/>
        <w:tabs>
          <w:tab w:val="left" w:pos="1579"/>
        </w:tabs>
        <w:kinsoku/>
        <w:wordWrap/>
        <w:overflowPunct/>
        <w:topLinePunct w:val="0"/>
        <w:autoSpaceDE/>
        <w:autoSpaceDN/>
        <w:bidi w:val="0"/>
        <w:adjustRightInd/>
        <w:snapToGrid/>
        <w:spacing w:before="0" w:after="0" w:line="580" w:lineRule="exact"/>
        <w:ind w:left="0" w:leftChars="0" w:right="0" w:firstLine="643" w:firstLineChars="200"/>
        <w:jc w:val="both"/>
        <w:textAlignment w:val="auto"/>
        <w:rPr>
          <w:rFonts w:hint="eastAsia" w:ascii="仿宋_GB2312" w:hAnsi="仿宋_GB2312" w:eastAsia="仿宋_GB2312" w:cs="仿宋_GB2312"/>
          <w:sz w:val="32"/>
          <w:szCs w:val="32"/>
        </w:rPr>
      </w:pPr>
      <w:bookmarkStart w:id="7" w:name="bookmark17"/>
      <w:r>
        <w:rPr>
          <w:rFonts w:hint="eastAsia" w:ascii="楷体" w:hAnsi="楷体" w:eastAsia="楷体" w:cs="楷体"/>
          <w:b/>
          <w:bCs/>
          <w:i w:val="0"/>
          <w:iCs w:val="0"/>
          <w:smallCaps w:val="0"/>
          <w:strike w:val="0"/>
          <w:color w:val="000000"/>
          <w:spacing w:val="0"/>
          <w:w w:val="100"/>
          <w:position w:val="0"/>
          <w:sz w:val="32"/>
          <w:szCs w:val="32"/>
        </w:rPr>
        <w:t>（</w:t>
      </w:r>
      <w:bookmarkEnd w:id="7"/>
      <w:r>
        <w:rPr>
          <w:rFonts w:hint="eastAsia" w:ascii="楷体" w:hAnsi="楷体" w:eastAsia="楷体" w:cs="楷体"/>
          <w:b/>
          <w:bCs/>
          <w:i w:val="0"/>
          <w:iCs w:val="0"/>
          <w:smallCaps w:val="0"/>
          <w:strike w:val="0"/>
          <w:color w:val="000000"/>
          <w:spacing w:val="0"/>
          <w:w w:val="100"/>
          <w:position w:val="0"/>
          <w:sz w:val="32"/>
          <w:szCs w:val="32"/>
        </w:rPr>
        <w:t>五）服务构建新发展格局。</w:t>
      </w:r>
      <w:r>
        <w:rPr>
          <w:rFonts w:hint="eastAsia" w:ascii="仿宋_GB2312" w:hAnsi="仿宋_GB2312" w:eastAsia="仿宋_GB2312" w:cs="仿宋_GB2312"/>
          <w:color w:val="000000"/>
          <w:spacing w:val="0"/>
          <w:w w:val="100"/>
          <w:position w:val="0"/>
          <w:sz w:val="32"/>
          <w:szCs w:val="32"/>
        </w:rPr>
        <w:t>宣传国家扩大高水平对外 开放，推动外贸平稳发展的政策措施。宣传广交会完整、准确、全面贯彻新发展理念，加快构建新发展格局，深入推进内外贸一体化，助力企业加快融入双循环的主要举措。宣传外贸企业主动求变，通过广交会努力开拓国内国际两个市场获得新发展的典型事例。</w:t>
      </w:r>
    </w:p>
    <w:p>
      <w:pPr>
        <w:pStyle w:val="6"/>
        <w:keepNext w:val="0"/>
        <w:keepLines w:val="0"/>
        <w:pageBreakBefore w:val="0"/>
        <w:widowControl w:val="0"/>
        <w:shd w:val="clear" w:color="auto" w:fill="auto"/>
        <w:tabs>
          <w:tab w:val="left" w:pos="1579"/>
        </w:tabs>
        <w:kinsoku/>
        <w:wordWrap/>
        <w:overflowPunct/>
        <w:topLinePunct w:val="0"/>
        <w:autoSpaceDE/>
        <w:autoSpaceDN/>
        <w:bidi w:val="0"/>
        <w:adjustRightInd/>
        <w:snapToGrid/>
        <w:spacing w:before="0" w:after="0" w:line="580" w:lineRule="exact"/>
        <w:ind w:left="0" w:leftChars="0" w:right="0" w:firstLine="643" w:firstLineChars="200"/>
        <w:jc w:val="both"/>
        <w:textAlignment w:val="auto"/>
        <w:rPr>
          <w:rFonts w:hint="eastAsia" w:ascii="仿宋_GB2312" w:hAnsi="仿宋_GB2312" w:eastAsia="仿宋_GB2312" w:cs="仿宋_GB2312"/>
          <w:sz w:val="32"/>
          <w:szCs w:val="32"/>
        </w:rPr>
      </w:pPr>
      <w:bookmarkStart w:id="8" w:name="bookmark18"/>
      <w:r>
        <w:rPr>
          <w:rFonts w:hint="eastAsia" w:ascii="楷体" w:hAnsi="楷体" w:eastAsia="楷体" w:cs="楷体"/>
          <w:b/>
          <w:bCs/>
          <w:i w:val="0"/>
          <w:iCs w:val="0"/>
          <w:smallCaps w:val="0"/>
          <w:strike w:val="0"/>
          <w:color w:val="000000"/>
          <w:spacing w:val="0"/>
          <w:w w:val="100"/>
          <w:position w:val="0"/>
          <w:sz w:val="32"/>
          <w:szCs w:val="32"/>
        </w:rPr>
        <w:t>（</w:t>
      </w:r>
      <w:bookmarkEnd w:id="8"/>
      <w:r>
        <w:rPr>
          <w:rFonts w:hint="eastAsia" w:ascii="楷体" w:hAnsi="楷体" w:eastAsia="楷体" w:cs="楷体"/>
          <w:b/>
          <w:bCs/>
          <w:i w:val="0"/>
          <w:iCs w:val="0"/>
          <w:smallCaps w:val="0"/>
          <w:strike w:val="0"/>
          <w:color w:val="000000"/>
          <w:spacing w:val="0"/>
          <w:w w:val="100"/>
          <w:position w:val="0"/>
          <w:sz w:val="32"/>
          <w:szCs w:val="32"/>
        </w:rPr>
        <w:t>六）助力高质量共建“一带一路</w:t>
      </w:r>
      <w:r>
        <w:rPr>
          <w:rFonts w:hint="eastAsia" w:ascii="楷体" w:hAnsi="楷体" w:eastAsia="楷体" w:cs="楷体"/>
          <w:b/>
          <w:bCs/>
          <w:i w:val="0"/>
          <w:iCs w:val="0"/>
          <w:smallCaps w:val="0"/>
          <w:strike w:val="0"/>
          <w:color w:val="000000"/>
          <w:spacing w:val="0"/>
          <w:w w:val="100"/>
          <w:position w:val="0"/>
          <w:sz w:val="32"/>
          <w:szCs w:val="32"/>
          <w:lang w:eastAsia="zh-CN"/>
        </w:rPr>
        <w:t>。</w:t>
      </w:r>
      <w:r>
        <w:rPr>
          <w:rFonts w:hint="eastAsia" w:ascii="仿宋_GB2312" w:hAnsi="仿宋_GB2312" w:eastAsia="仿宋_GB2312" w:cs="仿宋_GB2312"/>
          <w:color w:val="000000"/>
          <w:spacing w:val="0"/>
          <w:w w:val="100"/>
          <w:position w:val="0"/>
          <w:sz w:val="32"/>
          <w:szCs w:val="32"/>
        </w:rPr>
        <w:t>宣传中国坚持共商共建共享，巩固互联互通合作基础，稳步拓展合作新领域的积极作为。宣传广交会在高质量共建</w:t>
      </w:r>
      <w:r>
        <w:rPr>
          <w:rFonts w:hint="eastAsia" w:ascii="仿宋_GB2312" w:hAnsi="仿宋_GB2312" w:eastAsia="仿宋_GB2312" w:cs="仿宋_GB2312"/>
          <w:color w:val="000000"/>
          <w:spacing w:val="0"/>
          <w:w w:val="100"/>
          <w:position w:val="0"/>
          <w:sz w:val="32"/>
          <w:szCs w:val="32"/>
          <w:lang w:val="zh-CN" w:eastAsia="zh-CN" w:bidi="zh-CN"/>
        </w:rPr>
        <w:t>“一带</w:t>
      </w:r>
      <w:r>
        <w:rPr>
          <w:rFonts w:hint="eastAsia" w:ascii="仿宋_GB2312" w:hAnsi="仿宋_GB2312" w:eastAsia="仿宋_GB2312" w:cs="仿宋_GB2312"/>
          <w:color w:val="000000"/>
          <w:spacing w:val="0"/>
          <w:w w:val="100"/>
          <w:position w:val="0"/>
          <w:sz w:val="32"/>
          <w:szCs w:val="32"/>
        </w:rPr>
        <w:t>一路”中发挥的积极作用。宣传广交会作为</w:t>
      </w:r>
      <w:r>
        <w:rPr>
          <w:rFonts w:hint="eastAsia" w:ascii="仿宋_GB2312" w:hAnsi="仿宋_GB2312" w:eastAsia="仿宋_GB2312" w:cs="仿宋_GB2312"/>
          <w:color w:val="000000"/>
          <w:spacing w:val="0"/>
          <w:w w:val="100"/>
          <w:position w:val="0"/>
          <w:sz w:val="32"/>
          <w:szCs w:val="32"/>
          <w:lang w:val="zh-CN" w:eastAsia="zh-CN" w:bidi="zh-CN"/>
        </w:rPr>
        <w:t>“买</w:t>
      </w:r>
      <w:r>
        <w:rPr>
          <w:rFonts w:hint="eastAsia" w:ascii="仿宋_GB2312" w:hAnsi="仿宋_GB2312" w:eastAsia="仿宋_GB2312" w:cs="仿宋_GB2312"/>
          <w:color w:val="000000"/>
          <w:spacing w:val="0"/>
          <w:w w:val="100"/>
          <w:position w:val="0"/>
          <w:sz w:val="32"/>
          <w:szCs w:val="32"/>
        </w:rPr>
        <w:t>全球，卖全球”的国际公共平台，为中国企业开拓</w:t>
      </w:r>
      <w:r>
        <w:rPr>
          <w:rFonts w:hint="eastAsia" w:ascii="仿宋_GB2312" w:hAnsi="仿宋_GB2312" w:eastAsia="仿宋_GB2312" w:cs="仿宋_GB2312"/>
          <w:color w:val="000000"/>
          <w:spacing w:val="0"/>
          <w:w w:val="100"/>
          <w:position w:val="0"/>
          <w:sz w:val="32"/>
          <w:szCs w:val="32"/>
          <w:lang w:val="zh-CN" w:eastAsia="zh-CN" w:bidi="zh-CN"/>
        </w:rPr>
        <w:t>“一带</w:t>
      </w:r>
      <w:r>
        <w:rPr>
          <w:rFonts w:hint="eastAsia" w:ascii="仿宋_GB2312" w:hAnsi="仿宋_GB2312" w:eastAsia="仿宋_GB2312" w:cs="仿宋_GB2312"/>
          <w:color w:val="000000"/>
          <w:spacing w:val="0"/>
          <w:w w:val="100"/>
          <w:position w:val="0"/>
          <w:sz w:val="32"/>
          <w:szCs w:val="32"/>
        </w:rPr>
        <w:t>一路”国家市场搭建有效平台，为境外企业进入中国市场打开“快速通道”</w:t>
      </w:r>
      <w:r>
        <w:rPr>
          <w:rFonts w:hint="eastAsia" w:ascii="仿宋_GB2312" w:hAnsi="仿宋_GB2312" w:eastAsia="仿宋_GB2312" w:cs="仿宋_GB2312"/>
          <w:color w:val="000000"/>
          <w:spacing w:val="0"/>
          <w:w w:val="100"/>
          <w:position w:val="0"/>
          <w:sz w:val="32"/>
          <w:szCs w:val="32"/>
          <w:lang w:eastAsia="zh-CN"/>
        </w:rPr>
        <w:t>。</w:t>
      </w:r>
      <w:r>
        <w:rPr>
          <w:rFonts w:hint="eastAsia" w:ascii="仿宋_GB2312" w:hAnsi="仿宋_GB2312" w:eastAsia="仿宋_GB2312" w:cs="仿宋_GB2312"/>
          <w:color w:val="000000"/>
          <w:spacing w:val="0"/>
          <w:w w:val="100"/>
          <w:position w:val="0"/>
          <w:sz w:val="32"/>
          <w:szCs w:val="32"/>
        </w:rPr>
        <w:t>宣传外贸企业深耕</w:t>
      </w:r>
      <w:r>
        <w:rPr>
          <w:rFonts w:hint="eastAsia" w:ascii="仿宋_GB2312" w:hAnsi="仿宋_GB2312" w:eastAsia="仿宋_GB2312" w:cs="仿宋_GB2312"/>
          <w:color w:val="000000"/>
          <w:spacing w:val="0"/>
          <w:w w:val="100"/>
          <w:position w:val="0"/>
          <w:sz w:val="32"/>
          <w:szCs w:val="32"/>
          <w:lang w:val="zh-CN" w:eastAsia="zh-CN" w:bidi="zh-CN"/>
        </w:rPr>
        <w:t>“一带</w:t>
      </w:r>
      <w:r>
        <w:rPr>
          <w:rFonts w:hint="eastAsia" w:ascii="仿宋_GB2312" w:hAnsi="仿宋_GB2312" w:eastAsia="仿宋_GB2312" w:cs="仿宋_GB2312"/>
          <w:color w:val="000000"/>
          <w:spacing w:val="0"/>
          <w:w w:val="100"/>
          <w:position w:val="0"/>
          <w:sz w:val="32"/>
          <w:szCs w:val="32"/>
        </w:rPr>
        <w:t>一路”沿线国家市场的中国故事。</w:t>
      </w:r>
    </w:p>
    <w:p>
      <w:pPr>
        <w:pStyle w:val="6"/>
        <w:keepNext w:val="0"/>
        <w:keepLines w:val="0"/>
        <w:pageBreakBefore w:val="0"/>
        <w:widowControl w:val="0"/>
        <w:shd w:val="clear" w:color="auto" w:fill="auto"/>
        <w:tabs>
          <w:tab w:val="left" w:pos="1579"/>
        </w:tabs>
        <w:kinsoku/>
        <w:wordWrap/>
        <w:overflowPunct/>
        <w:topLinePunct w:val="0"/>
        <w:autoSpaceDE/>
        <w:autoSpaceDN/>
        <w:bidi w:val="0"/>
        <w:adjustRightInd/>
        <w:snapToGrid/>
        <w:spacing w:before="0" w:after="0" w:line="580" w:lineRule="exact"/>
        <w:ind w:left="0" w:leftChars="0" w:right="0" w:firstLine="643" w:firstLineChars="200"/>
        <w:jc w:val="both"/>
        <w:textAlignment w:val="auto"/>
        <w:rPr>
          <w:rFonts w:hint="eastAsia" w:ascii="仿宋_GB2312" w:hAnsi="仿宋_GB2312" w:eastAsia="仿宋_GB2312" w:cs="仿宋_GB2312"/>
          <w:sz w:val="32"/>
          <w:szCs w:val="32"/>
        </w:rPr>
      </w:pPr>
      <w:bookmarkStart w:id="9" w:name="bookmark19"/>
      <w:r>
        <w:rPr>
          <w:rFonts w:hint="eastAsia" w:ascii="楷体" w:hAnsi="楷体" w:eastAsia="楷体" w:cs="楷体"/>
          <w:b/>
          <w:bCs/>
          <w:color w:val="000000"/>
          <w:spacing w:val="0"/>
          <w:w w:val="100"/>
          <w:position w:val="0"/>
          <w:sz w:val="32"/>
          <w:szCs w:val="32"/>
        </w:rPr>
        <w:t>（</w:t>
      </w:r>
      <w:bookmarkEnd w:id="9"/>
      <w:r>
        <w:rPr>
          <w:rFonts w:hint="eastAsia" w:ascii="楷体" w:hAnsi="楷体" w:eastAsia="楷体" w:cs="楷体"/>
          <w:b/>
          <w:bCs/>
          <w:color w:val="000000"/>
          <w:spacing w:val="0"/>
          <w:w w:val="100"/>
          <w:position w:val="0"/>
          <w:sz w:val="32"/>
          <w:szCs w:val="32"/>
        </w:rPr>
        <w:t>七）服务乡村振兴找略。</w:t>
      </w:r>
      <w:r>
        <w:rPr>
          <w:rFonts w:hint="eastAsia" w:ascii="仿宋_GB2312" w:hAnsi="仿宋_GB2312" w:eastAsia="仿宋_GB2312" w:cs="仿宋_GB2312"/>
          <w:color w:val="000000"/>
          <w:spacing w:val="0"/>
          <w:w w:val="100"/>
          <w:position w:val="0"/>
          <w:sz w:val="32"/>
          <w:szCs w:val="32"/>
        </w:rPr>
        <w:t>宣传广交会继续设立</w:t>
      </w:r>
      <w:r>
        <w:rPr>
          <w:rFonts w:hint="eastAsia" w:ascii="仿宋_GB2312" w:hAnsi="仿宋_GB2312" w:eastAsia="仿宋_GB2312" w:cs="仿宋_GB2312"/>
          <w:color w:val="000000"/>
          <w:spacing w:val="0"/>
          <w:w w:val="100"/>
          <w:position w:val="0"/>
          <w:sz w:val="32"/>
          <w:szCs w:val="32"/>
          <w:lang w:val="zh-CN" w:eastAsia="zh-CN" w:bidi="zh-CN"/>
        </w:rPr>
        <w:t>“乡村</w:t>
      </w:r>
      <w:r>
        <w:rPr>
          <w:rFonts w:hint="eastAsia" w:ascii="仿宋_GB2312" w:hAnsi="仿宋_GB2312" w:eastAsia="仿宋_GB2312" w:cs="仿宋_GB2312"/>
          <w:color w:val="000000"/>
          <w:spacing w:val="0"/>
          <w:w w:val="100"/>
          <w:position w:val="0"/>
          <w:sz w:val="32"/>
          <w:szCs w:val="32"/>
        </w:rPr>
        <w:t>振兴”专区</w:t>
      </w:r>
      <w:r>
        <w:rPr>
          <w:rFonts w:hint="eastAsia" w:ascii="仿宋_GB2312" w:hAnsi="仿宋_GB2312" w:eastAsia="仿宋_GB2312" w:cs="仿宋_GB2312"/>
          <w:color w:val="000000"/>
          <w:spacing w:val="0"/>
          <w:w w:val="100"/>
          <w:position w:val="0"/>
          <w:sz w:val="32"/>
          <w:szCs w:val="32"/>
          <w:lang w:val="zh-CN" w:eastAsia="zh-CN" w:bidi="zh-CN"/>
        </w:rPr>
        <w:t>，“零</w:t>
      </w:r>
      <w:r>
        <w:rPr>
          <w:rFonts w:hint="eastAsia" w:ascii="仿宋_GB2312" w:hAnsi="仿宋_GB2312" w:eastAsia="仿宋_GB2312" w:cs="仿宋_GB2312"/>
          <w:color w:val="000000"/>
          <w:spacing w:val="0"/>
          <w:w w:val="100"/>
          <w:position w:val="0"/>
          <w:sz w:val="32"/>
          <w:szCs w:val="32"/>
        </w:rPr>
        <w:t>门槛、零费用”支持脱贫地区企业参展，接续推进脱贫地区发展，促进脱贫地区企业和特色产品走向国际市场。回顾广交会产业扶贫发挥的重要作用，讲好广交会支持脱贫地区发展特色产业，促进脱贫人口持续增收，增强脱贫地区企业自我发展能力的精彩故事。</w:t>
      </w:r>
    </w:p>
    <w:p>
      <w:pPr>
        <w:pStyle w:val="6"/>
        <w:keepNext w:val="0"/>
        <w:keepLines w:val="0"/>
        <w:pageBreakBefore w:val="0"/>
        <w:widowControl w:val="0"/>
        <w:shd w:val="clear" w:color="auto" w:fill="auto"/>
        <w:tabs>
          <w:tab w:val="left" w:pos="1627"/>
        </w:tabs>
        <w:kinsoku/>
        <w:wordWrap/>
        <w:overflowPunct/>
        <w:topLinePunct w:val="0"/>
        <w:autoSpaceDE/>
        <w:autoSpaceDN/>
        <w:bidi w:val="0"/>
        <w:adjustRightInd/>
        <w:snapToGrid/>
        <w:spacing w:before="0" w:after="0" w:line="580" w:lineRule="exact"/>
        <w:ind w:left="0" w:leftChars="0" w:right="0" w:firstLine="643" w:firstLineChars="200"/>
        <w:jc w:val="both"/>
        <w:textAlignment w:val="auto"/>
        <w:rPr>
          <w:rFonts w:hint="eastAsia" w:ascii="仿宋_GB2312" w:hAnsi="仿宋_GB2312" w:eastAsia="仿宋_GB2312" w:cs="仿宋_GB2312"/>
          <w:sz w:val="32"/>
          <w:szCs w:val="32"/>
        </w:rPr>
      </w:pPr>
      <w:bookmarkStart w:id="10" w:name="bookmark20"/>
      <w:r>
        <w:rPr>
          <w:rFonts w:hint="eastAsia" w:ascii="楷体" w:hAnsi="楷体" w:eastAsia="楷体" w:cs="楷体"/>
          <w:b/>
          <w:bCs/>
          <w:color w:val="000000"/>
          <w:spacing w:val="0"/>
          <w:w w:val="100"/>
          <w:position w:val="0"/>
          <w:sz w:val="32"/>
          <w:szCs w:val="32"/>
        </w:rPr>
        <w:t>（</w:t>
      </w:r>
      <w:bookmarkEnd w:id="10"/>
      <w:r>
        <w:rPr>
          <w:rFonts w:hint="eastAsia" w:ascii="楷体" w:hAnsi="楷体" w:eastAsia="楷体" w:cs="楷体"/>
          <w:b/>
          <w:bCs/>
          <w:color w:val="000000"/>
          <w:spacing w:val="0"/>
          <w:w w:val="100"/>
          <w:position w:val="0"/>
          <w:sz w:val="32"/>
          <w:szCs w:val="32"/>
        </w:rPr>
        <w:t>八）服务碳达峰碳中和战略。</w:t>
      </w:r>
      <w:r>
        <w:rPr>
          <w:rFonts w:hint="eastAsia" w:ascii="仿宋_GB2312" w:hAnsi="仿宋_GB2312" w:eastAsia="仿宋_GB2312" w:cs="仿宋_GB2312"/>
          <w:color w:val="000000"/>
          <w:spacing w:val="0"/>
          <w:w w:val="100"/>
          <w:position w:val="0"/>
          <w:sz w:val="32"/>
          <w:szCs w:val="32"/>
        </w:rPr>
        <w:t>宣传广交会全面提升绿色发展质量，实施绿色低碳建设的主要举措和积极成效。宣传广交会组织更多绿色低碳产品参展，为企业设置绿色标识, 助推中国绿色产业更好开拓国内国际两个市场的生动实践。宣传以广交会实践为基础制定的《绿色展台评价指南》《展览场馆安全管理基本要求》《展览绿色运营指南》三项国家标准对促进引导行业发展和产业升级的重大意义及实践。</w:t>
      </w:r>
    </w:p>
    <w:p>
      <w:pPr>
        <w:pStyle w:val="6"/>
        <w:keepNext w:val="0"/>
        <w:keepLines w:val="0"/>
        <w:pageBreakBefore w:val="0"/>
        <w:widowControl w:val="0"/>
        <w:shd w:val="clear" w:color="auto" w:fill="auto"/>
        <w:tabs>
          <w:tab w:val="left" w:pos="1627"/>
        </w:tabs>
        <w:kinsoku/>
        <w:wordWrap/>
        <w:overflowPunct/>
        <w:topLinePunct w:val="0"/>
        <w:autoSpaceDE/>
        <w:autoSpaceDN/>
        <w:bidi w:val="0"/>
        <w:adjustRightInd/>
        <w:snapToGrid/>
        <w:spacing w:before="0" w:after="0" w:line="580" w:lineRule="exact"/>
        <w:ind w:left="0" w:leftChars="0" w:right="0" w:firstLine="643" w:firstLineChars="200"/>
        <w:jc w:val="both"/>
        <w:textAlignment w:val="auto"/>
        <w:rPr>
          <w:rFonts w:hint="eastAsia" w:ascii="仿宋_GB2312" w:hAnsi="仿宋_GB2312" w:eastAsia="仿宋_GB2312" w:cs="仿宋_GB2312"/>
          <w:sz w:val="32"/>
          <w:szCs w:val="32"/>
        </w:rPr>
      </w:pPr>
      <w:bookmarkStart w:id="11" w:name="bookmark21"/>
      <w:r>
        <w:rPr>
          <w:rFonts w:hint="eastAsia" w:ascii="楷体" w:hAnsi="楷体" w:eastAsia="楷体" w:cs="楷体"/>
          <w:b/>
          <w:bCs/>
          <w:color w:val="000000"/>
          <w:spacing w:val="0"/>
          <w:w w:val="100"/>
          <w:position w:val="0"/>
          <w:sz w:val="32"/>
          <w:szCs w:val="32"/>
        </w:rPr>
        <w:t>（</w:t>
      </w:r>
      <w:bookmarkEnd w:id="11"/>
      <w:r>
        <w:rPr>
          <w:rFonts w:hint="eastAsia" w:ascii="楷体" w:hAnsi="楷体" w:eastAsia="楷体" w:cs="楷体"/>
          <w:b/>
          <w:bCs/>
          <w:color w:val="000000"/>
          <w:spacing w:val="0"/>
          <w:w w:val="100"/>
          <w:position w:val="0"/>
          <w:sz w:val="32"/>
          <w:szCs w:val="32"/>
        </w:rPr>
        <w:t>九）促进国际贸易高质量发展。</w:t>
      </w:r>
      <w:r>
        <w:rPr>
          <w:rFonts w:hint="eastAsia" w:ascii="仿宋_GB2312" w:hAnsi="仿宋_GB2312" w:eastAsia="仿宋_GB2312" w:cs="仿宋_GB2312"/>
          <w:color w:val="000000"/>
          <w:spacing w:val="0"/>
          <w:w w:val="100"/>
          <w:position w:val="0"/>
          <w:sz w:val="32"/>
          <w:szCs w:val="32"/>
        </w:rPr>
        <w:t>解读行业动向和市场趋势，多角度、多层次宣传中国商务领域发展取得的主要成就和工作亮点。宣传企业紧抓</w:t>
      </w:r>
      <w:r>
        <w:rPr>
          <w:rFonts w:hint="eastAsia" w:ascii="仿宋_GB2312" w:hAnsi="仿宋_GB2312" w:eastAsia="仿宋_GB2312" w:cs="仿宋_GB2312"/>
          <w:color w:val="000000"/>
          <w:spacing w:val="0"/>
          <w:w w:val="100"/>
          <w:position w:val="0"/>
          <w:sz w:val="32"/>
          <w:szCs w:val="32"/>
          <w:lang w:val="en-US" w:eastAsia="en-US" w:bidi="en-US"/>
        </w:rPr>
        <w:t>RCEP</w:t>
      </w:r>
      <w:r>
        <w:rPr>
          <w:rFonts w:hint="eastAsia" w:ascii="仿宋_GB2312" w:hAnsi="仿宋_GB2312" w:eastAsia="仿宋_GB2312" w:cs="仿宋_GB2312"/>
          <w:color w:val="000000"/>
          <w:spacing w:val="0"/>
          <w:w w:val="100"/>
          <w:position w:val="0"/>
          <w:sz w:val="32"/>
          <w:szCs w:val="32"/>
        </w:rPr>
        <w:t>红利，用足用好条款，获得更好发展。宣传企业在技术研发、产品设计、品质提升等方面的新趋势、新亮点、新模式，分享成功经验，展现中国创新、中国制造、中国品牌的时代风采。宣传广交会进口展积极扩大进口，助力全球优质企业和产品精准对接中国市场。宣传广交会升级打造2022年广交会设计创新奖，服务外贸高质量发展的创新举措。宣传广交会强化知识产权创造、保护和运用，打击假冒伪劣产品的机制、措施和成效。</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leftChars="0" w:right="0" w:firstLine="643" w:firstLineChars="200"/>
        <w:jc w:val="both"/>
        <w:textAlignment w:val="auto"/>
        <w:rPr>
          <w:rFonts w:hint="eastAsia" w:ascii="仿宋_GB2312" w:hAnsi="仿宋_GB2312" w:eastAsia="仿宋_GB2312" w:cs="仿宋_GB2312"/>
          <w:sz w:val="32"/>
          <w:szCs w:val="32"/>
        </w:rPr>
      </w:pPr>
      <w:r>
        <w:rPr>
          <w:rFonts w:hint="eastAsia" w:ascii="楷体" w:hAnsi="楷体" w:eastAsia="楷体" w:cs="楷体"/>
          <w:b/>
          <w:bCs/>
          <w:color w:val="000000"/>
          <w:spacing w:val="0"/>
          <w:w w:val="100"/>
          <w:position w:val="0"/>
          <w:sz w:val="32"/>
          <w:szCs w:val="32"/>
        </w:rPr>
        <w:t>（十）本届广交会积极成效。</w:t>
      </w:r>
      <w:r>
        <w:rPr>
          <w:rFonts w:hint="eastAsia" w:ascii="仿宋_GB2312" w:hAnsi="仿宋_GB2312" w:eastAsia="仿宋_GB2312" w:cs="仿宋_GB2312"/>
          <w:color w:val="000000"/>
          <w:spacing w:val="0"/>
          <w:w w:val="100"/>
          <w:position w:val="0"/>
          <w:sz w:val="32"/>
          <w:szCs w:val="32"/>
        </w:rPr>
        <w:t>宣传广交会打造365天全天候展示对接平台，在展览组织、平台优化、贸易配对、会议活动、宣传推广、配套服务等方面的精心筹备和创新举措，展现广交会人积极有为、开拓进取的精神风貌。宣传本届广交会线上举办、供采对接取得的积极成效，实现畅通外贸企业抓订单渠道，稳住外贸产业链供应链的目标。</w:t>
      </w:r>
    </w:p>
    <w:p>
      <w:pPr>
        <w:keepNext w:val="0"/>
        <w:keepLines w:val="0"/>
        <w:pageBreakBefore w:val="0"/>
        <w:widowControl w:val="0"/>
        <w:kinsoku/>
        <w:wordWrap/>
        <w:overflowPunct/>
        <w:topLinePunct w:val="0"/>
        <w:autoSpaceDE/>
        <w:autoSpaceDN/>
        <w:bidi w:val="0"/>
        <w:adjustRightInd/>
        <w:snapToGrid/>
        <w:spacing w:after="0" w:line="560" w:lineRule="exact"/>
        <w:textAlignment w:val="auto"/>
      </w:pPr>
    </w:p>
    <w:p/>
    <w:sectPr>
      <w:footerReference r:id="rId5" w:type="default"/>
      <w:pgSz w:w="11906" w:h="16838"/>
      <w:pgMar w:top="1984" w:right="1474" w:bottom="1757" w:left="1587" w:header="851" w:footer="992" w:gutter="0"/>
      <w:cols w:space="0" w:num="1"/>
      <w:rtlGutter w:val="0"/>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3799205</wp:posOffset>
              </wp:positionH>
              <wp:positionV relativeFrom="page">
                <wp:posOffset>9828530</wp:posOffset>
              </wp:positionV>
              <wp:extent cx="50165" cy="82550"/>
              <wp:effectExtent l="0" t="0" r="0" b="0"/>
              <wp:wrapNone/>
              <wp:docPr id="2" name="Shape 2"/>
              <wp:cNvGraphicFramePr/>
              <a:graphic xmlns:a="http://schemas.openxmlformats.org/drawingml/2006/main">
                <a:graphicData uri="http://schemas.microsoft.com/office/word/2010/wordprocessingShape">
                  <wps:wsp>
                    <wps:cNvSpPr txBox="1"/>
                    <wps:spPr>
                      <a:xfrm>
                        <a:off x="0" y="0"/>
                        <a:ext cx="50165" cy="82550"/>
                      </a:xfrm>
                      <a:prstGeom prst="rect">
                        <a:avLst/>
                      </a:prstGeom>
                      <a:noFill/>
                    </wps:spPr>
                    <wps:txbx>
                      <w:txbxContent>
                        <w:p>
                          <w:pPr>
                            <w:pStyle w:val="8"/>
                            <w:keepNext w:val="0"/>
                            <w:keepLines w:val="0"/>
                            <w:widowControl w:val="0"/>
                            <w:shd w:val="clear" w:color="auto" w:fill="auto"/>
                            <w:bidi w:val="0"/>
                            <w:spacing w:before="0" w:after="0" w:line="240" w:lineRule="auto"/>
                            <w:ind w:left="0" w:right="0" w:firstLine="0"/>
                            <w:jc w:val="left"/>
                            <w:rPr>
                              <w:sz w:val="18"/>
                              <w:szCs w:val="18"/>
                            </w:rPr>
                          </w:pPr>
                        </w:p>
                      </w:txbxContent>
                    </wps:txbx>
                    <wps:bodyPr wrap="none" lIns="0" tIns="0" rIns="0" bIns="0">
                      <a:spAutoFit/>
                    </wps:bodyPr>
                  </wps:wsp>
                </a:graphicData>
              </a:graphic>
            </wp:anchor>
          </w:drawing>
        </mc:Choice>
        <mc:Fallback>
          <w:pict>
            <v:shape id="Shape 2" o:spid="_x0000_s1026" o:spt="202" type="#_x0000_t202" style="position:absolute;left:0pt;margin-left:299.15pt;margin-top:773.9pt;height:6.5pt;width:3.95pt;mso-position-horizontal-relative:page;mso-position-vertical-relative:page;mso-wrap-style:none;z-index:-251657216;mso-width-relative:page;mso-height-relative:page;" filled="f" stroked="f" coordsize="21600,21600" o:gfxdata="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hMuiXYAAAA&#10;DQEAAA8AAAAAAAAAAQAgAAAAIgAAAGRycy9kb3ducmV2LnhtbFBLAQIUABQAAAAIAIdO4kDzTKLV&#10;qwEAAG0DAAAOAAAAAAAAAAEAIAAAACcBAABkcnMvZTJvRG9jLnhtbFBLBQYAAAAABgAGAFkBAABE&#10;BQ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18"/>
                        <w:szCs w:val="1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A0F17A"/>
    <w:multiLevelType w:val="singleLevel"/>
    <w:tmpl w:val="36A0F17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2NzE5ZjAxMjhhNTdjMmM5ODRiNWIzNjNlMTJhOTgifQ=="/>
  </w:docVars>
  <w:rsids>
    <w:rsidRoot w:val="11420783"/>
    <w:rsid w:val="11420783"/>
    <w:rsid w:val="18046A98"/>
    <w:rsid w:val="287A3482"/>
    <w:rsid w:val="52E6750C"/>
    <w:rsid w:val="5E896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Salutation"/>
    <w:basedOn w:val="1"/>
    <w:next w:val="1"/>
    <w:qFormat/>
    <w:uiPriority w:val="0"/>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Body text|1"/>
    <w:basedOn w:val="1"/>
    <w:qFormat/>
    <w:uiPriority w:val="0"/>
    <w:pPr>
      <w:widowControl w:val="0"/>
      <w:shd w:val="clear" w:color="auto" w:fill="auto"/>
      <w:spacing w:line="430" w:lineRule="auto"/>
      <w:ind w:firstLine="400"/>
    </w:pPr>
    <w:rPr>
      <w:rFonts w:ascii="宋体" w:hAnsi="宋体" w:eastAsia="宋体" w:cs="宋体"/>
      <w:sz w:val="30"/>
      <w:szCs w:val="30"/>
      <w:u w:val="none"/>
      <w:shd w:val="clear" w:color="auto" w:fill="auto"/>
      <w:lang w:val="zh-TW" w:eastAsia="zh-TW" w:bidi="zh-TW"/>
    </w:rPr>
  </w:style>
  <w:style w:type="paragraph" w:customStyle="1" w:styleId="7">
    <w:name w:val="Heading #1|1"/>
    <w:basedOn w:val="1"/>
    <w:qFormat/>
    <w:uiPriority w:val="0"/>
    <w:pPr>
      <w:widowControl w:val="0"/>
      <w:shd w:val="clear" w:color="auto" w:fill="auto"/>
      <w:spacing w:before="100" w:after="610" w:line="688" w:lineRule="exact"/>
      <w:jc w:val="center"/>
      <w:outlineLvl w:val="0"/>
    </w:pPr>
    <w:rPr>
      <w:rFonts w:ascii="宋体" w:hAnsi="宋体" w:eastAsia="宋体" w:cs="宋体"/>
      <w:sz w:val="44"/>
      <w:szCs w:val="44"/>
      <w:u w:val="none"/>
      <w:shd w:val="clear" w:color="auto" w:fill="auto"/>
      <w:lang w:val="zh-TW" w:eastAsia="zh-TW" w:bidi="zh-TW"/>
    </w:rPr>
  </w:style>
  <w:style w:type="paragraph" w:customStyle="1" w:styleId="8">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2061</Words>
  <Characters>2071</Characters>
  <Lines>0</Lines>
  <Paragraphs>0</Paragraphs>
  <TotalTime>3</TotalTime>
  <ScaleCrop>false</ScaleCrop>
  <LinksUpToDate>false</LinksUpToDate>
  <CharactersWithSpaces>2080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2022-10-08T04:46:00Z</dcterms:created>
  <dc:creator>蜜糖~Boy</dc:creator>
  <cp:lastModifiedBy>蜜糖~Boy</cp:lastModifiedBy>
  <dcterms:modified xsi:type="dcterms:W3CDTF">2022-10-08T04:53:49Z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16DA56437C674A7EB7FC7873D457B8F4</vt:lpwstr>
  </property>
</Properties>
</file>